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205A" w14:textId="62831947" w:rsidR="00021F96" w:rsidRPr="00021F96" w:rsidRDefault="00021F96" w:rsidP="00021F96">
      <w:pPr>
        <w:spacing w:after="0"/>
        <w:jc w:val="center"/>
        <w:rPr>
          <w:b/>
          <w:bCs/>
        </w:rPr>
      </w:pPr>
      <w:r w:rsidRPr="00021F96">
        <w:rPr>
          <w:b/>
          <w:bCs/>
        </w:rPr>
        <w:t>Homélie des funérailles du Père Georges Réty, par le Père Pierre Le Bourgeois,</w:t>
      </w:r>
    </w:p>
    <w:p w14:paraId="6897665B" w14:textId="6172D033" w:rsidR="00021F96" w:rsidRPr="00021F96" w:rsidRDefault="00021F96" w:rsidP="00021F96">
      <w:pPr>
        <w:jc w:val="center"/>
        <w:rPr>
          <w:b/>
          <w:bCs/>
        </w:rPr>
      </w:pPr>
      <w:proofErr w:type="gramStart"/>
      <w:r w:rsidRPr="00021F96">
        <w:rPr>
          <w:b/>
          <w:bCs/>
        </w:rPr>
        <w:t>curé</w:t>
      </w:r>
      <w:proofErr w:type="gramEnd"/>
      <w:r w:rsidRPr="00021F96">
        <w:rPr>
          <w:b/>
          <w:bCs/>
        </w:rPr>
        <w:t xml:space="preserve"> du groupement paroissial de Feillens-pont-de-Vaux (et donc de la paroisse de Replonges)</w:t>
      </w:r>
    </w:p>
    <w:p w14:paraId="3DC24AD8" w14:textId="6CD2A882" w:rsidR="004F5761" w:rsidRDefault="00DA7313">
      <w:r>
        <w:t>Chère famille d</w:t>
      </w:r>
      <w:r w:rsidR="00E874BB">
        <w:t>u père</w:t>
      </w:r>
      <w:r>
        <w:t xml:space="preserve"> Georges,</w:t>
      </w:r>
      <w:r w:rsidR="00021F96">
        <w:t xml:space="preserve"> </w:t>
      </w:r>
      <w:r>
        <w:t>Chers frères prêtres,</w:t>
      </w:r>
      <w:r w:rsidR="00021F96">
        <w:t xml:space="preserve"> </w:t>
      </w:r>
      <w:r>
        <w:t>Chers frères et sœurs,</w:t>
      </w:r>
    </w:p>
    <w:p w14:paraId="61BE1F2D" w14:textId="196F3855" w:rsidR="004F5761" w:rsidRDefault="00DA7313">
      <w:pPr>
        <w:ind w:right="-567"/>
        <w:jc w:val="both"/>
      </w:pPr>
      <w:r>
        <w:t>Il est toujours délicat pour un prêtre de parler de l’un de ses confrères. Mais je connais l’indulgence d</w:t>
      </w:r>
      <w:r w:rsidR="00E874BB">
        <w:t>u père</w:t>
      </w:r>
      <w:r>
        <w:t xml:space="preserve"> Georges et donc je sais qu’il me fera miséricorde. Qu’il me soit permis de méditer avec vous sur les textes de l’Écriture choisis pour accompagner </w:t>
      </w:r>
      <w:r w:rsidR="00E874BB">
        <w:t xml:space="preserve">le père </w:t>
      </w:r>
      <w:r>
        <w:t xml:space="preserve">Georges. J’aimerais y voir en chacun d’eux </w:t>
      </w:r>
      <w:r w:rsidR="00E874BB">
        <w:t xml:space="preserve">comme </w:t>
      </w:r>
      <w:r>
        <w:t>une phrase musicale qui nous aidera dans le chemin qui est le nôtre, à la suite de ce</w:t>
      </w:r>
      <w:r w:rsidR="00E874BB">
        <w:t xml:space="preserve"> que le père</w:t>
      </w:r>
      <w:r>
        <w:t xml:space="preserve"> Georges lui-même a pu, avec délicatesse et gentillesse, nous montrer dans sa vie et son ministère. Cela nous donnera comme un regard polyphonique de ce que nous avons pu recevoir de lui.</w:t>
      </w:r>
    </w:p>
    <w:p w14:paraId="55BEF1F7" w14:textId="64FF4BF5" w:rsidR="004F5761" w:rsidRDefault="00DA7313">
      <w:pPr>
        <w:ind w:right="-567"/>
        <w:jc w:val="both"/>
      </w:pPr>
      <w:proofErr w:type="gramStart"/>
      <w:r>
        <w:t>Gardons présent</w:t>
      </w:r>
      <w:proofErr w:type="gramEnd"/>
      <w:r>
        <w:t xml:space="preserve"> dans notre cœur ce que nous avons chanté au début de la célébration. Oui</w:t>
      </w:r>
      <w:r w:rsidR="00E874BB">
        <w:t>, le père</w:t>
      </w:r>
      <w:r>
        <w:t xml:space="preserve"> Georges s’est laissé regarder par le Christ</w:t>
      </w:r>
      <w:r w:rsidR="00E874BB">
        <w:t>. Appelé par le Seigneur</w:t>
      </w:r>
      <w:r>
        <w:t xml:space="preserve"> à devenir prêtre</w:t>
      </w:r>
      <w:r w:rsidR="00E874BB">
        <w:t>,</w:t>
      </w:r>
      <w:r>
        <w:t xml:space="preserve"> il a invité ceux qui étai</w:t>
      </w:r>
      <w:r w:rsidR="00B95AA1">
        <w:t>en</w:t>
      </w:r>
      <w:r>
        <w:t>t confiés à son cœur de pasteur à faire de même, se laisser regarder par Jésus.</w:t>
      </w:r>
    </w:p>
    <w:p w14:paraId="19556ACC" w14:textId="1372A13F" w:rsidR="004F5761" w:rsidRDefault="00DA7313">
      <w:pPr>
        <w:ind w:right="-567"/>
        <w:jc w:val="both"/>
      </w:pPr>
      <w:r>
        <w:t>Les versets du livre d’Isaïe</w:t>
      </w:r>
      <w:r w:rsidR="00E874BB">
        <w:t>, que nous avons entendus en première lecture,</w:t>
      </w:r>
      <w:r>
        <w:t xml:space="preserve"> nous montre</w:t>
      </w:r>
      <w:r w:rsidR="00B95AA1">
        <w:t>nt</w:t>
      </w:r>
      <w:r>
        <w:t xml:space="preserve"> une attention</w:t>
      </w:r>
      <w:r w:rsidR="00E874BB">
        <w:t xml:space="preserve"> bienveillante de la</w:t>
      </w:r>
      <w:r>
        <w:t xml:space="preserve"> foi qui ouvre au salut, à la vie. Ce chemin</w:t>
      </w:r>
      <w:r w:rsidR="00E874BB">
        <w:t>,</w:t>
      </w:r>
      <w:r>
        <w:t xml:space="preserve"> auquel chacun nous </w:t>
      </w:r>
      <w:proofErr w:type="gramStart"/>
      <w:r>
        <w:t>sommes</w:t>
      </w:r>
      <w:proofErr w:type="gramEnd"/>
      <w:r>
        <w:t xml:space="preserve"> appelés</w:t>
      </w:r>
      <w:r w:rsidR="00E874BB">
        <w:t>,</w:t>
      </w:r>
      <w:r>
        <w:t xml:space="preserve"> conduit à une merveilleuse proclamation de la foi. Annonçant en quelque sorte Jean-Baptiste qui montre Jésus, le prophète Isaïe s’écrie : </w:t>
      </w:r>
      <w:r>
        <w:rPr>
          <w:i/>
          <w:iCs/>
        </w:rPr>
        <w:t>« Voici notre Dieu, en lui nous espérions, et il nous a sauvé : c’est lui le Seigneur, en lui nous espérions ; exultons, réjouissons-nous ! Il nous a sauvé ! »</w:t>
      </w:r>
      <w:r>
        <w:t xml:space="preserve"> Par son ministère et par sa vie, le prêtre montre Jésus et il conduit à Jésus qui est l’unique sauveur invitant tout homme à Le reconnaître et à Le célébrer.</w:t>
      </w:r>
      <w:r w:rsidR="00B95AA1">
        <w:t xml:space="preserve"> D’ailleurs, au cœur de l’Eucharistie, le prêtre montre Jésus en reprenant les mots même de Jean-Baptiste, annoncés par Isaïe : « Voici l’Agneau de Dieu, voici Celui qui porte les péchés du monde »</w:t>
      </w:r>
      <w:r w:rsidR="00E874BB">
        <w:t>, « Jésus nous a sauvé ! »</w:t>
      </w:r>
      <w:r w:rsidR="00B95AA1">
        <w:t>.</w:t>
      </w:r>
      <w:r>
        <w:t xml:space="preserve"> N’est-ce pas ce qu’a vécu Georges tout au long de plus de soixante </w:t>
      </w:r>
      <w:r w:rsidR="00B95AA1">
        <w:t>années</w:t>
      </w:r>
      <w:r>
        <w:t xml:space="preserve"> de vie sacerdotale au travers des différents ministères qui lui furent confiés ? Cette mission, il ne l’a pas remplie seul mais avec ses frères prêtres, pour lesquels il était merveilleusement accueillant témoignant d’une authentique charité fraternelle, mais aussi avec les fidèles laïcs qui œuvraient simplement avec lui dans la vigne du Seigneur. Certes, tout n’a pas toujours été facile mais Georges a vécu son ministère humblement, dans la foi.</w:t>
      </w:r>
    </w:p>
    <w:p w14:paraId="7CEED452" w14:textId="1961E0A3" w:rsidR="004F5761" w:rsidRDefault="00DA7313">
      <w:pPr>
        <w:ind w:right="-567"/>
        <w:jc w:val="both"/>
      </w:pPr>
      <w:r>
        <w:t>Il me semble que la première phrase musicale laissé par Georges est cette simplicité de la foi qui est un véritable témoignage pour nous</w:t>
      </w:r>
      <w:r w:rsidR="00E874BB">
        <w:t xml:space="preserve"> tous</w:t>
      </w:r>
      <w:r>
        <w:t>.</w:t>
      </w:r>
    </w:p>
    <w:p w14:paraId="44D87137" w14:textId="77777777" w:rsidR="00B26AD6" w:rsidRDefault="00DA7313">
      <w:pPr>
        <w:ind w:right="-567"/>
        <w:jc w:val="both"/>
      </w:pPr>
      <w:r>
        <w:t>Le psaume que nous avons entendu était l</w:t>
      </w:r>
      <w:r w:rsidR="00B95AA1">
        <w:t>’un d</w:t>
      </w:r>
      <w:r>
        <w:t>es psaume</w:t>
      </w:r>
      <w:r w:rsidR="00B95AA1">
        <w:t>s</w:t>
      </w:r>
      <w:r>
        <w:t xml:space="preserve"> préféré</w:t>
      </w:r>
      <w:r w:rsidR="00B95AA1">
        <w:t>s</w:t>
      </w:r>
      <w:r>
        <w:t xml:space="preserve"> de sainte Thérèse de Lisieux. </w:t>
      </w:r>
      <w:r w:rsidR="00E874BB">
        <w:t>A</w:t>
      </w:r>
      <w:r>
        <w:t>insi que nous l’avons entendu</w:t>
      </w:r>
      <w:r w:rsidR="00E874BB">
        <w:t xml:space="preserve"> </w:t>
      </w:r>
      <w:r w:rsidR="00B95AA1">
        <w:t>ce psaume</w:t>
      </w:r>
      <w:r>
        <w:t xml:space="preserve"> est un </w:t>
      </w:r>
      <w:r w:rsidR="00B95AA1">
        <w:t xml:space="preserve">véritable </w:t>
      </w:r>
      <w:r>
        <w:t>chemin d’Espérance</w:t>
      </w:r>
      <w:r w:rsidR="00E874BB">
        <w:t>, enraciné dans la Foi, dans la confiance. Q</w:t>
      </w:r>
      <w:r>
        <w:t xml:space="preserve">uoiqu’il </w:t>
      </w:r>
      <w:r w:rsidR="00B95AA1">
        <w:t xml:space="preserve">puisse nous </w:t>
      </w:r>
      <w:r>
        <w:t>arrive</w:t>
      </w:r>
      <w:r w:rsidR="00B95AA1">
        <w:t>r</w:t>
      </w:r>
      <w:r>
        <w:t xml:space="preserve">, quoiqu’il </w:t>
      </w:r>
      <w:r w:rsidR="00B95AA1">
        <w:t xml:space="preserve">puisse </w:t>
      </w:r>
      <w:r>
        <w:t>se passe</w:t>
      </w:r>
      <w:r w:rsidR="00B95AA1">
        <w:t>r</w:t>
      </w:r>
      <w:r>
        <w:t xml:space="preserve"> jusque dans l’ultime de la vie</w:t>
      </w:r>
      <w:r w:rsidR="00E874BB">
        <w:t>, nous sommes toujours avec Jésus, le bon berger</w:t>
      </w:r>
      <w:r>
        <w:t xml:space="preserve">. </w:t>
      </w:r>
      <w:r>
        <w:rPr>
          <w:i/>
          <w:iCs/>
        </w:rPr>
        <w:t>« Si je traverse le ravin de la mort, je ne crains aucun mal, car tu es avec moi : ton bâton me guide et me rassure. »</w:t>
      </w:r>
      <w:r>
        <w:t xml:space="preserve"> Dans son attention à l’autre, dans ses paroles, j’ai toujours trouvé </w:t>
      </w:r>
      <w:r w:rsidR="00E874BB">
        <w:t xml:space="preserve">le père </w:t>
      </w:r>
      <w:r>
        <w:t xml:space="preserve">Georges </w:t>
      </w:r>
      <w:r w:rsidR="00B26AD6">
        <w:t xml:space="preserve">écoutant, </w:t>
      </w:r>
      <w:r>
        <w:t>rassurant, apaisant</w:t>
      </w:r>
      <w:r w:rsidR="00B26AD6">
        <w:t>. Il était bon de travailler avec lui.</w:t>
      </w:r>
    </w:p>
    <w:p w14:paraId="7154412D" w14:textId="233DE6B6" w:rsidR="004F5761" w:rsidRDefault="00B26AD6">
      <w:pPr>
        <w:ind w:right="-567"/>
        <w:jc w:val="both"/>
      </w:pPr>
      <w:r>
        <w:t xml:space="preserve">Un deuxième point est à noter dans le fait que le psaume est un poème, un chant qui nous fait entrer dans à la prière. Cela nous ouvre </w:t>
      </w:r>
      <w:r w:rsidR="00B95AA1">
        <w:t>également</w:t>
      </w:r>
      <w:r>
        <w:t xml:space="preserve"> à cette dimension si chère </w:t>
      </w:r>
      <w:r w:rsidR="00B95AA1">
        <w:t>à</w:t>
      </w:r>
      <w:r>
        <w:t xml:space="preserve"> la vie du père Georges : la musique, le chant, le grégorien. La musique est une ouverture au mystère de Dieu qu’elle exprime en touchant les cœurs par une harmonie qui élève l’âme. Jusqu’au bout, et tant qu’il le pouvait, il se mettait au clavier pour jouer une pièce non seulement pour lui-même mais aussi pour les autres et, je pense que dans son cœur de prêtre, il offrait ces notes de musique comme un véritable bouquet de fleurs offert à Dieu.</w:t>
      </w:r>
    </w:p>
    <w:p w14:paraId="4855510F" w14:textId="327CA5B6" w:rsidR="004F5761" w:rsidRDefault="00DA7313">
      <w:pPr>
        <w:ind w:right="-567"/>
        <w:jc w:val="both"/>
      </w:pPr>
      <w:r>
        <w:t xml:space="preserve">Cette deuxième phrase musicale que nous laisse </w:t>
      </w:r>
      <w:r w:rsidR="00B26AD6">
        <w:t xml:space="preserve">le père </w:t>
      </w:r>
      <w:r>
        <w:t>Georges, nous invite à la réflexion sur la place et le sens de la musique dans nos vies, dans notre cheminement avec le Seigneur</w:t>
      </w:r>
      <w:r w:rsidR="00B26AD6">
        <w:t>, dans notre prière</w:t>
      </w:r>
      <w:r>
        <w:t xml:space="preserve">. </w:t>
      </w:r>
      <w:r w:rsidR="00B26AD6">
        <w:t xml:space="preserve">Le père </w:t>
      </w:r>
      <w:r>
        <w:t xml:space="preserve">Georges nous encourage chacun d’entre nous à ne pas </w:t>
      </w:r>
      <w:proofErr w:type="gramStart"/>
      <w:r>
        <w:t>avoir peur</w:t>
      </w:r>
      <w:proofErr w:type="gramEnd"/>
      <w:r>
        <w:t xml:space="preserve"> d’aller de l’avant en nous laissant toucher, émerveiller par la réalité sensible de l’art en général et de la musique en particulier. L’art est une réalité sensible qui nous ouvre à une dimension universelle du beau, du bien et du vrai, à la dimension de Dieu riche en Miséricorde.</w:t>
      </w:r>
    </w:p>
    <w:p w14:paraId="0C139414" w14:textId="7080A108" w:rsidR="004F5761" w:rsidRDefault="00DA7313">
      <w:pPr>
        <w:ind w:right="-567"/>
        <w:jc w:val="both"/>
      </w:pPr>
      <w:r>
        <w:t xml:space="preserve">L’’évangile que nous venons d’entendre nous </w:t>
      </w:r>
      <w:r w:rsidR="00B26AD6">
        <w:t>fait entrer dans</w:t>
      </w:r>
      <w:r>
        <w:t xml:space="preserve"> la certitude que le Seigneur nous appelle et vient jusqu’à nous pour nous conduire au Père : </w:t>
      </w:r>
      <w:r>
        <w:rPr>
          <w:i/>
          <w:iCs/>
        </w:rPr>
        <w:t>« Personne ne va vers le Père sans passer par moi ! »</w:t>
      </w:r>
      <w:r>
        <w:t xml:space="preserve"> La finalité de notre vie, c’est la contemplation de Dieu dans la réalité même de ce qu’il est en vérité : Père</w:t>
      </w:r>
      <w:r w:rsidR="0083066B">
        <w:t xml:space="preserve"> – </w:t>
      </w:r>
      <w:r>
        <w:t>Fils</w:t>
      </w:r>
      <w:r w:rsidR="0083066B">
        <w:t xml:space="preserve"> </w:t>
      </w:r>
      <w:r>
        <w:t xml:space="preserve">- Saint Esprit. </w:t>
      </w:r>
      <w:r w:rsidR="00B26AD6">
        <w:t xml:space="preserve">« Tu nous a fait pour toi Seigneur et notre cœur est sans repos tant qu’il ne demeure en toi ! » a pu écrire saint Augustin. </w:t>
      </w:r>
      <w:r>
        <w:t xml:space="preserve">Ce mystère de Dieu nous </w:t>
      </w:r>
      <w:r>
        <w:lastRenderedPageBreak/>
        <w:t xml:space="preserve">est </w:t>
      </w:r>
      <w:r w:rsidR="00B26AD6">
        <w:t xml:space="preserve">pleinement </w:t>
      </w:r>
      <w:r>
        <w:t>révélé par Jésus</w:t>
      </w:r>
      <w:r w:rsidR="00B26AD6">
        <w:t xml:space="preserve">, en Jésus, </w:t>
      </w:r>
      <w:r w:rsidR="0083066B">
        <w:t xml:space="preserve">Fils bien-aimé, </w:t>
      </w:r>
      <w:r w:rsidR="00B26AD6">
        <w:t xml:space="preserve">qui </w:t>
      </w:r>
      <w:r w:rsidR="0083066B">
        <w:t xml:space="preserve">est </w:t>
      </w:r>
      <w:r>
        <w:t>l’unique chemin nous condui</w:t>
      </w:r>
      <w:r w:rsidR="00B26AD6">
        <w:t>san</w:t>
      </w:r>
      <w:r>
        <w:t xml:space="preserve">t au Père. Ce qui est touchant dans cet évangile, c’est qu’on a en quelque sorte l’impression que </w:t>
      </w:r>
      <w:r w:rsidR="00B26AD6">
        <w:t xml:space="preserve">le père </w:t>
      </w:r>
      <w:r>
        <w:t>Georges lui-même, comme il l’a fait tout au long de son ministère, vient nous parler en nous disant : « Ne soyez pas bouleversés, croyez en Jésus</w:t>
      </w:r>
      <w:r w:rsidR="00B26AD6">
        <w:t>, il vous conduit vers le Père</w:t>
      </w:r>
      <w:r>
        <w:t> ! » Ainsi nous sommes appelés à nous centrer toujours plus en profondeur sur la personne de Jésus.  Il est le Sauveur et il est l’artisan de l’unité de vie qu’il nous faut construire chaque jour, non seulement d’une manière personnelle mais aussi dans une dimension de communauté humaine et ecclésiale. Si je me permettais une analogie musicale, je dirai</w:t>
      </w:r>
      <w:r w:rsidR="0083066B">
        <w:t>s</w:t>
      </w:r>
      <w:r>
        <w:t xml:space="preserve"> que Jésus est en quelque sorte le chef d’orchestre qui permet à ce que la symphonie musicale </w:t>
      </w:r>
      <w:r w:rsidR="0083066B">
        <w:t xml:space="preserve">de la révélation </w:t>
      </w:r>
      <w:r>
        <w:t>soit jouée avec harmonie</w:t>
      </w:r>
      <w:r w:rsidR="0083066B" w:rsidRPr="0083066B">
        <w:t xml:space="preserve"> </w:t>
      </w:r>
      <w:r w:rsidR="0083066B">
        <w:t>au cœur du monde</w:t>
      </w:r>
      <w:r>
        <w:t xml:space="preserve">. La difficulté que nous avons est de laisser Jésus nous conduire et donc nous montrer la route : </w:t>
      </w:r>
      <w:r>
        <w:rPr>
          <w:i/>
          <w:iCs/>
        </w:rPr>
        <w:t>« Moi, je suis le Chemin, la Vérité, la Vie. »</w:t>
      </w:r>
    </w:p>
    <w:p w14:paraId="66247EC2" w14:textId="4881BFB5" w:rsidR="004F5761" w:rsidRDefault="00DA7313">
      <w:pPr>
        <w:ind w:right="-567"/>
        <w:jc w:val="both"/>
      </w:pPr>
      <w:r>
        <w:t xml:space="preserve">La troisième phrase musicale que </w:t>
      </w:r>
      <w:r w:rsidR="00B26AD6">
        <w:t xml:space="preserve">le père </w:t>
      </w:r>
      <w:r>
        <w:t xml:space="preserve">Georges vient nous donner porte un nom, celui qui est </w:t>
      </w:r>
      <w:r w:rsidR="0083066B">
        <w:t>au-dessus</w:t>
      </w:r>
      <w:r>
        <w:t xml:space="preserve"> de tout, le seul nom par lequel nous puissions être sauvé : Jésus ! </w:t>
      </w:r>
      <w:proofErr w:type="gramStart"/>
      <w:r w:rsidR="0083066B">
        <w:t>N’ayons pas peur</w:t>
      </w:r>
      <w:proofErr w:type="gramEnd"/>
      <w:r w:rsidR="0083066B">
        <w:t xml:space="preserve"> de prononcer ce Nom ! </w:t>
      </w:r>
      <w:proofErr w:type="gramStart"/>
      <w:r>
        <w:t>N’ayons pas peur</w:t>
      </w:r>
      <w:proofErr w:type="gramEnd"/>
      <w:r>
        <w:t xml:space="preserve"> de laisser</w:t>
      </w:r>
      <w:r w:rsidR="0083066B">
        <w:t xml:space="preserve"> Jésus</w:t>
      </w:r>
      <w:r>
        <w:t xml:space="preserve"> s’approcher de nous ! N’ayons pas peur de le laisser nous conduire tous les jours de notre vie !</w:t>
      </w:r>
    </w:p>
    <w:p w14:paraId="211FBADC" w14:textId="61A808C6" w:rsidR="004F5761" w:rsidRDefault="00DA7313">
      <w:pPr>
        <w:ind w:right="-567"/>
        <w:jc w:val="both"/>
      </w:pPr>
      <w:r>
        <w:t xml:space="preserve">Cher </w:t>
      </w:r>
      <w:r w:rsidR="00B26AD6">
        <w:t xml:space="preserve">père </w:t>
      </w:r>
      <w:r>
        <w:t xml:space="preserve">Georges, merci pour </w:t>
      </w:r>
      <w:r w:rsidR="0083066B">
        <w:t xml:space="preserve">ce que tu as été et </w:t>
      </w:r>
      <w:r>
        <w:t>ce que tu es. Au jour de ton ordination</w:t>
      </w:r>
      <w:r w:rsidR="00B13CDC">
        <w:t>, en cette église de Replonges</w:t>
      </w:r>
      <w:r>
        <w:t>, comme tous les prêtres, tu as vécu la grande prostration avec la face contre terre. C’est un signe d’abandon entre les mains du Seigneur et de l’Église. Ce geste t’a appelé à être envoyé par l’Église dans le monde</w:t>
      </w:r>
      <w:r w:rsidR="00B13CDC">
        <w:t>,</w:t>
      </w:r>
      <w:r>
        <w:t xml:space="preserve"> sans être du monde</w:t>
      </w:r>
      <w:r w:rsidR="00B13CDC">
        <w:t>,</w:t>
      </w:r>
      <w:r>
        <w:t xml:space="preserve"> afin de conduire au Père tous ceux qu’il t’a confiés dans ton ministère. Aujourd’hui, tu es posé à même le sol mais la face tournée vers le Ciel et en plus, dans cette église</w:t>
      </w:r>
      <w:r w:rsidR="00B6250B">
        <w:t>,</w:t>
      </w:r>
      <w:r>
        <w:t xml:space="preserve"> vers la Croix qui domine notre assemblée</w:t>
      </w:r>
      <w:r w:rsidR="00B13CDC">
        <w:t>.</w:t>
      </w:r>
      <w:r>
        <w:t xml:space="preserve"> </w:t>
      </w:r>
      <w:r w:rsidR="00B13CDC">
        <w:t>« L</w:t>
      </w:r>
      <w:r>
        <w:t>a Croix étant l’échelle du Ciel</w:t>
      </w:r>
      <w:r w:rsidR="00B13CDC">
        <w:t> ! »</w:t>
      </w:r>
      <w:r>
        <w:t>, pour reprendre les mots du</w:t>
      </w:r>
      <w:r w:rsidR="00B13CDC">
        <w:t xml:space="preserve"> saint</w:t>
      </w:r>
      <w:r>
        <w:t xml:space="preserve"> curé d’Ars. Ainsi tu es tourné vers Celui que ton cœur a cherché, a aimé et a servi</w:t>
      </w:r>
      <w:r w:rsidR="00B6250B">
        <w:t xml:space="preserve"> tout au long de ta vie</w:t>
      </w:r>
      <w:r>
        <w:t xml:space="preserve">. Alors, en m’appuyant sur </w:t>
      </w:r>
      <w:r w:rsidR="00B6250B">
        <w:t xml:space="preserve">la foi et confiant en </w:t>
      </w:r>
      <w:r>
        <w:t>la Miséricorde de Dieu, permet moi de te dire ce que tu as entendu au jour de ton ordination : « Que Dieu Lui-même achève en toi, ce qu’Il a commencé ! »</w:t>
      </w:r>
    </w:p>
    <w:p w14:paraId="5950505A" w14:textId="77777777" w:rsidR="004F5761" w:rsidRDefault="00DA7313" w:rsidP="00B6250B">
      <w:pPr>
        <w:jc w:val="right"/>
      </w:pPr>
      <w:r>
        <w:t>Amen</w:t>
      </w:r>
    </w:p>
    <w:sectPr w:rsidR="004F5761" w:rsidSect="00021F9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61"/>
    <w:rsid w:val="00021F96"/>
    <w:rsid w:val="004F5761"/>
    <w:rsid w:val="007807AB"/>
    <w:rsid w:val="0083066B"/>
    <w:rsid w:val="009D45B7"/>
    <w:rsid w:val="00A92616"/>
    <w:rsid w:val="00B13CDC"/>
    <w:rsid w:val="00B26AD6"/>
    <w:rsid w:val="00B6250B"/>
    <w:rsid w:val="00B95AA1"/>
    <w:rsid w:val="00DA7313"/>
    <w:rsid w:val="00E874BB"/>
    <w:rsid w:val="00F3755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1125"/>
  <w15:docId w15:val="{4CD8584D-EAC5-4EDF-9E73-DA4FC2D7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1">
    <w:name w:val="heading 1"/>
    <w:basedOn w:val="Normal"/>
    <w:next w:val="Normal"/>
    <w:link w:val="Titre1Car"/>
    <w:uiPriority w:val="9"/>
    <w:qFormat/>
    <w:rsid w:val="005202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202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2022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2022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2022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202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02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02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02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2022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qFormat/>
    <w:rsid w:val="0052022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qFormat/>
    <w:rsid w:val="0052022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qFormat/>
    <w:rsid w:val="0052022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qFormat/>
    <w:rsid w:val="00520226"/>
    <w:rPr>
      <w:rFonts w:eastAsiaTheme="majorEastAsia" w:cstheme="majorBidi"/>
      <w:color w:val="365F91" w:themeColor="accent1" w:themeShade="BF"/>
    </w:rPr>
  </w:style>
  <w:style w:type="character" w:customStyle="1" w:styleId="Titre6Car">
    <w:name w:val="Titre 6 Car"/>
    <w:basedOn w:val="Policepardfaut"/>
    <w:link w:val="Titre6"/>
    <w:uiPriority w:val="9"/>
    <w:semiHidden/>
    <w:qFormat/>
    <w:rsid w:val="005202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520226"/>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5202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520226"/>
    <w:rPr>
      <w:rFonts w:eastAsiaTheme="majorEastAsia" w:cstheme="majorBidi"/>
      <w:color w:val="272727" w:themeColor="text1" w:themeTint="D8"/>
    </w:rPr>
  </w:style>
  <w:style w:type="character" w:customStyle="1" w:styleId="TitreCar">
    <w:name w:val="Titre Car"/>
    <w:basedOn w:val="Policepardfaut"/>
    <w:link w:val="Titre"/>
    <w:uiPriority w:val="10"/>
    <w:qFormat/>
    <w:rsid w:val="00520226"/>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520226"/>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520226"/>
    <w:rPr>
      <w:i/>
      <w:iCs/>
      <w:color w:val="404040" w:themeColor="text1" w:themeTint="BF"/>
    </w:rPr>
  </w:style>
  <w:style w:type="character" w:styleId="Accentuationintense">
    <w:name w:val="Intense Emphasis"/>
    <w:basedOn w:val="Policepardfaut"/>
    <w:uiPriority w:val="21"/>
    <w:qFormat/>
    <w:rsid w:val="00520226"/>
    <w:rPr>
      <w:i/>
      <w:iCs/>
      <w:color w:val="365F91" w:themeColor="accent1" w:themeShade="BF"/>
    </w:rPr>
  </w:style>
  <w:style w:type="character" w:customStyle="1" w:styleId="CitationintenseCar">
    <w:name w:val="Citation intense Car"/>
    <w:basedOn w:val="Policepardfaut"/>
    <w:link w:val="Citationintense"/>
    <w:uiPriority w:val="30"/>
    <w:qFormat/>
    <w:rsid w:val="00520226"/>
    <w:rPr>
      <w:i/>
      <w:iCs/>
      <w:color w:val="365F91" w:themeColor="accent1" w:themeShade="BF"/>
    </w:rPr>
  </w:style>
  <w:style w:type="character" w:styleId="Rfrenceintense">
    <w:name w:val="Intense Reference"/>
    <w:basedOn w:val="Policepardfaut"/>
    <w:uiPriority w:val="32"/>
    <w:qFormat/>
    <w:rsid w:val="00520226"/>
    <w:rPr>
      <w:b/>
      <w:bCs/>
      <w:smallCaps/>
      <w:color w:val="365F91" w:themeColor="accent1" w:themeShade="BF"/>
      <w:spacing w:val="5"/>
    </w:rPr>
  </w:style>
  <w:style w:type="paragraph" w:styleId="Titre">
    <w:name w:val="Title"/>
    <w:basedOn w:val="Normal"/>
    <w:next w:val="Corpsdetexte"/>
    <w:link w:val="TitreCar"/>
    <w:uiPriority w:val="10"/>
    <w:qFormat/>
    <w:rsid w:val="00520226"/>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uiPriority w:val="11"/>
    <w:qFormat/>
    <w:rsid w:val="00520226"/>
    <w:pPr>
      <w:spacing w:after="160"/>
    </w:pPr>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0226"/>
    <w:pPr>
      <w:spacing w:before="160" w:after="160"/>
      <w:jc w:val="center"/>
    </w:pPr>
    <w:rPr>
      <w:i/>
      <w:iCs/>
      <w:color w:val="404040" w:themeColor="text1" w:themeTint="BF"/>
    </w:rPr>
  </w:style>
  <w:style w:type="paragraph" w:styleId="Paragraphedeliste">
    <w:name w:val="List Paragraph"/>
    <w:basedOn w:val="Normal"/>
    <w:uiPriority w:val="34"/>
    <w:qFormat/>
    <w:rsid w:val="00520226"/>
    <w:pPr>
      <w:ind w:left="720"/>
      <w:contextualSpacing/>
    </w:pPr>
  </w:style>
  <w:style w:type="paragraph" w:styleId="Citationintense">
    <w:name w:val="Intense Quote"/>
    <w:basedOn w:val="Normal"/>
    <w:next w:val="Normal"/>
    <w:link w:val="CitationintenseCar"/>
    <w:uiPriority w:val="30"/>
    <w:qFormat/>
    <w:rsid w:val="00520226"/>
    <w:pPr>
      <w:pBdr>
        <w:top w:val="single" w:sz="4" w:space="10" w:color="365F91"/>
        <w:bottom w:val="single" w:sz="4" w:space="10" w:color="365F91"/>
      </w:pBdr>
      <w:spacing w:before="360" w:after="360"/>
      <w:ind w:left="864" w:right="864"/>
      <w:jc w:val="center"/>
    </w:pPr>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1126</Words>
  <Characters>6194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de Feillens</dc:creator>
  <dc:description/>
  <cp:lastModifiedBy>Christian  JOSSELIN</cp:lastModifiedBy>
  <cp:revision>4</cp:revision>
  <dcterms:created xsi:type="dcterms:W3CDTF">2026-01-19T16:09:00Z</dcterms:created>
  <dcterms:modified xsi:type="dcterms:W3CDTF">2026-01-22T14:57:00Z</dcterms:modified>
  <dc:language>fr-FR</dc:language>
</cp:coreProperties>
</file>